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DBC" w:rsidRPr="002F2B02" w:rsidRDefault="009B75C3" w:rsidP="00400F7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2F2B02">
        <w:rPr>
          <w:rFonts w:ascii="Arial" w:hAnsi="Arial" w:cs="Arial"/>
          <w:sz w:val="28"/>
          <w:szCs w:val="28"/>
        </w:rPr>
        <w:t>UNITATEA ŞI DIVERSITATEA LUMII VII</w:t>
      </w:r>
    </w:p>
    <w:p w:rsidR="00400F77" w:rsidRPr="002F2B02" w:rsidRDefault="00400F77" w:rsidP="00400F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67FE9" w:rsidRPr="002F2B02" w:rsidRDefault="00367FE9" w:rsidP="007A46E9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 xml:space="preserve">Lumea vie ne apare deopotrivă unitară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 xml:space="preserve">i diversă, unitatea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diversitatea lumii vii reprezentând laturi inseparabile ale procesului evolu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iei biologice.</w:t>
      </w:r>
      <w:r w:rsidR="00A26B7E" w:rsidRPr="002F2B02">
        <w:rPr>
          <w:rFonts w:ascii="Arial" w:hAnsi="Arial" w:cs="Arial"/>
          <w:sz w:val="24"/>
          <w:szCs w:val="24"/>
        </w:rPr>
        <w:t xml:space="preserve"> Cu toate că posedă </w:t>
      </w:r>
      <w:r w:rsidR="001C7444" w:rsidRPr="002F2B02">
        <w:rPr>
          <w:rFonts w:ascii="Arial" w:hAnsi="Arial" w:cs="Arial"/>
          <w:sz w:val="24"/>
          <w:szCs w:val="24"/>
        </w:rPr>
        <w:t xml:space="preserve">[…] </w:t>
      </w:r>
      <w:r w:rsidR="00A26B7E" w:rsidRPr="002F2B02">
        <w:rPr>
          <w:rFonts w:ascii="Arial" w:hAnsi="Arial" w:cs="Arial"/>
          <w:sz w:val="24"/>
          <w:szCs w:val="24"/>
        </w:rPr>
        <w:t>trăsături comune, lumea vie ni se prezintă într-o diversitate enormă.</w:t>
      </w:r>
      <w:r w:rsidR="0019574D" w:rsidRPr="002F2B02">
        <w:rPr>
          <w:rFonts w:ascii="Arial" w:hAnsi="Arial" w:cs="Arial"/>
          <w:sz w:val="24"/>
          <w:szCs w:val="24"/>
        </w:rPr>
        <w:t xml:space="preserve">  Amploarea diversită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="0019574D" w:rsidRPr="002F2B02">
        <w:rPr>
          <w:rFonts w:ascii="Arial" w:hAnsi="Arial" w:cs="Arial"/>
          <w:sz w:val="24"/>
          <w:szCs w:val="24"/>
        </w:rPr>
        <w:t>ii este exprimată</w:t>
      </w:r>
      <w:r w:rsidR="001C7444" w:rsidRPr="002F2B02">
        <w:rPr>
          <w:rFonts w:ascii="Arial" w:hAnsi="Arial" w:cs="Arial"/>
          <w:sz w:val="24"/>
          <w:szCs w:val="24"/>
        </w:rPr>
        <w:t>,</w:t>
      </w:r>
      <w:r w:rsidR="0019574D" w:rsidRPr="002F2B02">
        <w:rPr>
          <w:rFonts w:ascii="Arial" w:hAnsi="Arial" w:cs="Arial"/>
          <w:sz w:val="24"/>
          <w:szCs w:val="24"/>
        </w:rPr>
        <w:t xml:space="preserve"> în primul rând</w:t>
      </w:r>
      <w:r w:rsidR="001C7444" w:rsidRPr="002F2B02">
        <w:rPr>
          <w:rFonts w:ascii="Arial" w:hAnsi="Arial" w:cs="Arial"/>
          <w:sz w:val="24"/>
          <w:szCs w:val="24"/>
        </w:rPr>
        <w:t>,</w:t>
      </w:r>
      <w:r w:rsidR="0019574D" w:rsidRPr="002F2B02">
        <w:rPr>
          <w:rFonts w:ascii="Arial" w:hAnsi="Arial" w:cs="Arial"/>
          <w:sz w:val="24"/>
          <w:szCs w:val="24"/>
        </w:rPr>
        <w:t xml:space="preserve">  de numărul de specii biologice. </w:t>
      </w:r>
    </w:p>
    <w:p w:rsidR="0019574D" w:rsidRPr="002F2B02" w:rsidRDefault="0019574D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 xml:space="preserve">Deosebiri apar nu numai de la o specie la alta, dar chiar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în interiorul acele</w:t>
      </w:r>
      <w:r w:rsidR="008D4FC7" w:rsidRPr="002F2B02">
        <w:rPr>
          <w:rFonts w:ascii="Arial" w:hAnsi="Arial" w:cs="Arial"/>
          <w:sz w:val="24"/>
          <w:szCs w:val="24"/>
        </w:rPr>
        <w:t>i</w:t>
      </w:r>
      <w:r w:rsidRPr="002F2B02">
        <w:rPr>
          <w:rFonts w:ascii="Arial" w:hAnsi="Arial" w:cs="Arial"/>
          <w:sz w:val="24"/>
          <w:szCs w:val="24"/>
        </w:rPr>
        <w:t>a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specii. De exemplu</w:t>
      </w:r>
      <w:r w:rsidR="001C7444" w:rsidRPr="002F2B02">
        <w:rPr>
          <w:rFonts w:ascii="Arial" w:hAnsi="Arial" w:cs="Arial"/>
          <w:sz w:val="24"/>
          <w:szCs w:val="24"/>
        </w:rPr>
        <w:t>,</w:t>
      </w:r>
      <w:r w:rsidRPr="002F2B02">
        <w:rPr>
          <w:rFonts w:ascii="Arial" w:hAnsi="Arial" w:cs="Arial"/>
          <w:sz w:val="24"/>
          <w:szCs w:val="24"/>
        </w:rPr>
        <w:t xml:space="preserve"> specia umană, la care s-au diferen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iat, în cursul evolu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iei sale, mai multe rase </w:t>
      </w:r>
      <w:r w:rsidR="007A46E9" w:rsidRPr="002F2B02">
        <w:rPr>
          <w:rFonts w:ascii="Arial" w:hAnsi="Arial" w:cs="Arial"/>
          <w:sz w:val="24"/>
          <w:szCs w:val="24"/>
        </w:rPr>
        <w:t>diferite.</w:t>
      </w:r>
    </w:p>
    <w:p w:rsidR="007A46E9" w:rsidRPr="002F2B02" w:rsidRDefault="007A46E9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Toate organismele vii se caracterizează pr</w:t>
      </w:r>
      <w:r w:rsidR="00F3199F" w:rsidRPr="002F2B02">
        <w:rPr>
          <w:rFonts w:ascii="Arial" w:hAnsi="Arial" w:cs="Arial"/>
          <w:sz w:val="24"/>
          <w:szCs w:val="24"/>
        </w:rPr>
        <w:t>in metabolism-schimb permanent d</w:t>
      </w:r>
      <w:r w:rsidRPr="002F2B02">
        <w:rPr>
          <w:rFonts w:ascii="Arial" w:hAnsi="Arial" w:cs="Arial"/>
          <w:sz w:val="24"/>
          <w:szCs w:val="24"/>
        </w:rPr>
        <w:t>e substan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ă, energie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informa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ie dintre organismul viu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mediul său de via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ă -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 xml:space="preserve">i au ca trăsături definitorii: autoconservarea, autodezvoltarea, autoreglarea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autoreproducerea.</w:t>
      </w:r>
    </w:p>
    <w:p w:rsidR="00540FDC" w:rsidRPr="002F2B02" w:rsidRDefault="00581E8A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Vie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uitoarele actuale descind dintr-un strămo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 xml:space="preserve"> comun. Numai astfel se poate explica de ce toate vie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uitoarele posedă acelea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însu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iri fundamentale. Vorbim</w:t>
      </w:r>
      <w:r w:rsidR="00693398" w:rsidRPr="002F2B02">
        <w:rPr>
          <w:rFonts w:ascii="Arial" w:hAnsi="Arial" w:cs="Arial"/>
          <w:sz w:val="24"/>
          <w:szCs w:val="24"/>
        </w:rPr>
        <w:t>,</w:t>
      </w:r>
      <w:r w:rsidRPr="002F2B02">
        <w:rPr>
          <w:rFonts w:ascii="Arial" w:hAnsi="Arial" w:cs="Arial"/>
          <w:sz w:val="24"/>
          <w:szCs w:val="24"/>
        </w:rPr>
        <w:t xml:space="preserve"> în acest caz</w:t>
      </w:r>
      <w:r w:rsidR="00693398" w:rsidRPr="002F2B02">
        <w:rPr>
          <w:rFonts w:ascii="Arial" w:hAnsi="Arial" w:cs="Arial"/>
          <w:sz w:val="24"/>
          <w:szCs w:val="24"/>
        </w:rPr>
        <w:t>,</w:t>
      </w:r>
      <w:r w:rsidRPr="002F2B02">
        <w:rPr>
          <w:rFonts w:ascii="Arial" w:hAnsi="Arial" w:cs="Arial"/>
          <w:sz w:val="24"/>
          <w:szCs w:val="24"/>
        </w:rPr>
        <w:t xml:space="preserve"> de unitatea lumii vii, care a fost asigurată de func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ionarea</w:t>
      </w:r>
      <w:r w:rsidR="00693398" w:rsidRPr="002F2B02">
        <w:rPr>
          <w:rFonts w:ascii="Arial" w:hAnsi="Arial" w:cs="Arial"/>
          <w:sz w:val="24"/>
          <w:szCs w:val="24"/>
        </w:rPr>
        <w:t>,</w:t>
      </w:r>
      <w:r w:rsidRPr="002F2B02">
        <w:rPr>
          <w:rFonts w:ascii="Arial" w:hAnsi="Arial" w:cs="Arial"/>
          <w:sz w:val="24"/>
          <w:szCs w:val="24"/>
        </w:rPr>
        <w:t xml:space="preserve"> cu exactitate</w:t>
      </w:r>
      <w:r w:rsidR="00693398" w:rsidRPr="002F2B02">
        <w:rPr>
          <w:rFonts w:ascii="Arial" w:hAnsi="Arial" w:cs="Arial"/>
          <w:sz w:val="24"/>
          <w:szCs w:val="24"/>
        </w:rPr>
        <w:t>,</w:t>
      </w:r>
      <w:r w:rsidRPr="002F2B02">
        <w:rPr>
          <w:rFonts w:ascii="Arial" w:hAnsi="Arial" w:cs="Arial"/>
          <w:sz w:val="24"/>
          <w:szCs w:val="24"/>
        </w:rPr>
        <w:t xml:space="preserve"> a mecanismului eredită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ii.</w:t>
      </w:r>
    </w:p>
    <w:p w:rsidR="00B074B9" w:rsidRPr="002F2B02" w:rsidRDefault="00B074B9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De-a lungul erelor geologice, evolu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ia a păstrat fundamentul molecular de organizare a sistemelor biologice, fără de care nu ar fi fost posibilă continuitatea vie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ii.</w:t>
      </w:r>
    </w:p>
    <w:p w:rsidR="00654CAB" w:rsidRPr="002F2B02" w:rsidRDefault="00BC70D3" w:rsidP="00F32E4C">
      <w:pPr>
        <w:spacing w:before="6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zh-CN"/>
        </w:rPr>
        <w:drawing>
          <wp:inline distT="0" distB="0" distL="0" distR="0">
            <wp:extent cx="2933700" cy="293370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FE9" w:rsidRPr="002F2B02" w:rsidRDefault="00C4158B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Diversitatea informa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ională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morfo-func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ională a speciilor biologice reprezintă o trăsătură a lumii vii aflate în evolu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ie.</w:t>
      </w:r>
    </w:p>
    <w:p w:rsidR="005528E3" w:rsidRPr="002F2B02" w:rsidRDefault="005528E3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Variabilitatea lumii vii este generată de muta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ii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recombinări genetice. Atunci când muta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iile au conferit avantaje adaptative, a avut loc evolu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ia speciei, prin transformarea ei progresivă, aceasta d</w:t>
      </w:r>
      <w:r w:rsidR="00F3199F" w:rsidRPr="002F2B02">
        <w:rPr>
          <w:rFonts w:ascii="Arial" w:hAnsi="Arial" w:cs="Arial"/>
          <w:sz w:val="24"/>
          <w:szCs w:val="24"/>
        </w:rPr>
        <w:t>evenind cu timpul o altă specie</w:t>
      </w:r>
      <w:r w:rsidRPr="002F2B02">
        <w:rPr>
          <w:rFonts w:ascii="Arial" w:hAnsi="Arial" w:cs="Arial"/>
          <w:sz w:val="24"/>
          <w:szCs w:val="24"/>
        </w:rPr>
        <w:t xml:space="preserve"> (anageneză) sau a avut loc scindarea acesteia în mai multe specii diferite (cladogeneză)</w:t>
      </w:r>
      <w:r w:rsidR="00340B79" w:rsidRPr="002F2B02">
        <w:rPr>
          <w:rFonts w:ascii="Arial" w:hAnsi="Arial" w:cs="Arial"/>
          <w:sz w:val="24"/>
          <w:szCs w:val="24"/>
        </w:rPr>
        <w:t>.</w:t>
      </w:r>
    </w:p>
    <w:p w:rsidR="0070331E" w:rsidRPr="002F2B02" w:rsidRDefault="0070331E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 xml:space="preserve">Unitatea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diversitatea lumii vii sunt consecin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e ale evolu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iei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adaptării vie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uitoarelor, sub ac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iunea selec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iei naturale.</w:t>
      </w:r>
    </w:p>
    <w:p w:rsidR="009B75C3" w:rsidRDefault="009B75C3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106727" w:rsidRPr="002F2B02" w:rsidRDefault="00106727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Clasificarea organismelor vii.</w:t>
      </w:r>
    </w:p>
    <w:p w:rsidR="00106727" w:rsidRPr="002F2B02" w:rsidRDefault="00106727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În prezent</w:t>
      </w:r>
      <w:r w:rsidR="00693398" w:rsidRPr="002F2B02">
        <w:rPr>
          <w:rFonts w:ascii="Arial" w:hAnsi="Arial" w:cs="Arial"/>
          <w:sz w:val="24"/>
          <w:szCs w:val="24"/>
        </w:rPr>
        <w:t>,</w:t>
      </w:r>
      <w:r w:rsidRPr="002F2B02">
        <w:rPr>
          <w:rFonts w:ascii="Arial" w:hAnsi="Arial" w:cs="Arial"/>
          <w:sz w:val="24"/>
          <w:szCs w:val="24"/>
        </w:rPr>
        <w:t xml:space="preserve"> organismele vii sunt clasificate în cinci regnuri</w:t>
      </w:r>
      <w:r w:rsidR="00D174F4" w:rsidRPr="002F2B02">
        <w:rPr>
          <w:rFonts w:ascii="Arial" w:hAnsi="Arial" w:cs="Arial"/>
          <w:sz w:val="24"/>
          <w:szCs w:val="24"/>
        </w:rPr>
        <w:t>:</w:t>
      </w:r>
    </w:p>
    <w:p w:rsidR="00106727" w:rsidRPr="002F2B02" w:rsidRDefault="00106727" w:rsidP="00106727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lastRenderedPageBreak/>
        <w:t>Monera</w:t>
      </w:r>
    </w:p>
    <w:p w:rsidR="00106727" w:rsidRPr="002F2B02" w:rsidRDefault="002539AE" w:rsidP="003B7486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B</w:t>
      </w:r>
      <w:r w:rsidR="00106727" w:rsidRPr="002F2B02">
        <w:rPr>
          <w:rFonts w:ascii="Arial" w:hAnsi="Arial" w:cs="Arial"/>
          <w:sz w:val="24"/>
          <w:szCs w:val="24"/>
        </w:rPr>
        <w:t xml:space="preserve">acteriile; </w:t>
      </w:r>
    </w:p>
    <w:p w:rsidR="00106727" w:rsidRPr="002F2B02" w:rsidRDefault="002539AE" w:rsidP="00106727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C</w:t>
      </w:r>
      <w:r w:rsidR="00106727" w:rsidRPr="002F2B02">
        <w:rPr>
          <w:rFonts w:ascii="Arial" w:hAnsi="Arial" w:cs="Arial"/>
          <w:sz w:val="24"/>
          <w:szCs w:val="24"/>
        </w:rPr>
        <w:t>ianobacteriile;</w:t>
      </w:r>
    </w:p>
    <w:p w:rsidR="00106727" w:rsidRPr="002F2B02" w:rsidRDefault="002539AE" w:rsidP="00106727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A</w:t>
      </w:r>
      <w:r w:rsidR="00106727" w:rsidRPr="002F2B02">
        <w:rPr>
          <w:rFonts w:ascii="Arial" w:hAnsi="Arial" w:cs="Arial"/>
          <w:sz w:val="24"/>
          <w:szCs w:val="24"/>
        </w:rPr>
        <w:t>rchaea;</w:t>
      </w:r>
    </w:p>
    <w:p w:rsidR="00106727" w:rsidRPr="002F2B02" w:rsidRDefault="00D174F4" w:rsidP="00106727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Protista</w:t>
      </w:r>
    </w:p>
    <w:p w:rsidR="00D174F4" w:rsidRPr="002F2B02" w:rsidRDefault="00D174F4" w:rsidP="00D174F4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Protozoarele;</w:t>
      </w:r>
    </w:p>
    <w:p w:rsidR="00D174F4" w:rsidRPr="002F2B02" w:rsidRDefault="00D174F4" w:rsidP="00D174F4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Algele;</w:t>
      </w:r>
    </w:p>
    <w:p w:rsidR="00D174F4" w:rsidRPr="002F2B02" w:rsidRDefault="002539AE" w:rsidP="00D174F4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M</w:t>
      </w:r>
      <w:r w:rsidR="00D174F4" w:rsidRPr="002F2B02">
        <w:rPr>
          <w:rFonts w:ascii="Arial" w:hAnsi="Arial" w:cs="Arial"/>
          <w:sz w:val="24"/>
          <w:szCs w:val="24"/>
        </w:rPr>
        <w:t>ixomicetele</w:t>
      </w:r>
      <w:r w:rsidRPr="002F2B02">
        <w:rPr>
          <w:rFonts w:ascii="Arial" w:hAnsi="Arial" w:cs="Arial"/>
          <w:sz w:val="24"/>
          <w:szCs w:val="24"/>
        </w:rPr>
        <w:t>;</w:t>
      </w:r>
    </w:p>
    <w:p w:rsidR="002539AE" w:rsidRPr="002F2B02" w:rsidRDefault="002539AE" w:rsidP="00D174F4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Oomicetele;</w:t>
      </w:r>
    </w:p>
    <w:p w:rsidR="002539AE" w:rsidRPr="002F2B02" w:rsidRDefault="002539AE" w:rsidP="002539AE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Fungi</w:t>
      </w:r>
    </w:p>
    <w:p w:rsidR="002539AE" w:rsidRPr="002F2B02" w:rsidRDefault="002539AE" w:rsidP="002539AE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Chytridiomycota;</w:t>
      </w:r>
    </w:p>
    <w:p w:rsidR="002539AE" w:rsidRPr="002F2B02" w:rsidRDefault="002539AE" w:rsidP="002539AE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Zygomycota;</w:t>
      </w:r>
    </w:p>
    <w:p w:rsidR="002539AE" w:rsidRPr="002F2B02" w:rsidRDefault="002539AE" w:rsidP="002539AE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Ascomycota</w:t>
      </w:r>
      <w:r w:rsidR="00693398" w:rsidRPr="002F2B02">
        <w:rPr>
          <w:rFonts w:ascii="Arial" w:hAnsi="Arial" w:cs="Arial"/>
          <w:sz w:val="24"/>
          <w:szCs w:val="24"/>
        </w:rPr>
        <w:t>;</w:t>
      </w:r>
    </w:p>
    <w:p w:rsidR="002539AE" w:rsidRPr="002F2B02" w:rsidRDefault="002539AE" w:rsidP="002539AE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Basidiomycota</w:t>
      </w:r>
      <w:r w:rsidR="00693398" w:rsidRPr="002F2B02">
        <w:rPr>
          <w:rFonts w:ascii="Arial" w:hAnsi="Arial" w:cs="Arial"/>
          <w:sz w:val="24"/>
          <w:szCs w:val="24"/>
        </w:rPr>
        <w:t>;</w:t>
      </w:r>
    </w:p>
    <w:p w:rsidR="0050483B" w:rsidRPr="002F2B02" w:rsidRDefault="0050483B" w:rsidP="002539AE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Licheni</w:t>
      </w:r>
      <w:r w:rsidR="00693398" w:rsidRPr="002F2B02">
        <w:rPr>
          <w:rFonts w:ascii="Arial" w:hAnsi="Arial" w:cs="Arial"/>
          <w:sz w:val="24"/>
          <w:szCs w:val="24"/>
        </w:rPr>
        <w:t>i</w:t>
      </w:r>
      <w:r w:rsidRPr="002F2B02">
        <w:rPr>
          <w:rFonts w:ascii="Arial" w:hAnsi="Arial" w:cs="Arial"/>
          <w:sz w:val="24"/>
          <w:szCs w:val="24"/>
        </w:rPr>
        <w:t>;</w:t>
      </w:r>
    </w:p>
    <w:p w:rsidR="002539AE" w:rsidRPr="002F2B02" w:rsidRDefault="0050483B" w:rsidP="002539AE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Plantae</w:t>
      </w:r>
    </w:p>
    <w:p w:rsidR="0050483B" w:rsidRPr="002F2B02" w:rsidRDefault="0050483B" w:rsidP="0050483B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Plante avasculare;</w:t>
      </w:r>
    </w:p>
    <w:p w:rsidR="0050483B" w:rsidRPr="002F2B02" w:rsidRDefault="0050483B" w:rsidP="0050483B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Plante vasculare</w:t>
      </w:r>
      <w:r w:rsidR="00C0753C" w:rsidRPr="002F2B02">
        <w:rPr>
          <w:rFonts w:ascii="Arial" w:hAnsi="Arial" w:cs="Arial"/>
          <w:sz w:val="24"/>
          <w:szCs w:val="24"/>
        </w:rPr>
        <w:t>;</w:t>
      </w:r>
    </w:p>
    <w:p w:rsidR="0050483B" w:rsidRPr="002F2B02" w:rsidRDefault="0050483B" w:rsidP="0050483B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Animalia</w:t>
      </w:r>
    </w:p>
    <w:p w:rsidR="0050483B" w:rsidRPr="002F2B02" w:rsidRDefault="0050483B" w:rsidP="0050483B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Nevertebrate;</w:t>
      </w:r>
    </w:p>
    <w:p w:rsidR="0050483B" w:rsidRPr="002F2B02" w:rsidRDefault="00C0753C" w:rsidP="0050483B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Cordate.</w:t>
      </w:r>
    </w:p>
    <w:p w:rsidR="00E679A5" w:rsidRPr="002F2B02" w:rsidRDefault="00E679A5" w:rsidP="00E679A5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Considera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ii taxonomice. Pe baza unor caractere ale aparatului vegetativ (ale cormului) dar, în special, a celor din sfera reproducătoare (organizarea florilor, semin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elor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 xml:space="preserve">i fructelor), angiospermele (filumul Magnoliophyta) </w:t>
      </w:r>
      <w:r w:rsidR="00BE339D" w:rsidRPr="002F2B02">
        <w:rPr>
          <w:rFonts w:ascii="Arial" w:hAnsi="Arial" w:cs="Arial"/>
          <w:sz w:val="24"/>
          <w:szCs w:val="24"/>
        </w:rPr>
        <w:t>sunt</w:t>
      </w:r>
      <w:r w:rsidRPr="002F2B02">
        <w:rPr>
          <w:rFonts w:ascii="Arial" w:hAnsi="Arial" w:cs="Arial"/>
          <w:sz w:val="24"/>
          <w:szCs w:val="24"/>
        </w:rPr>
        <w:t xml:space="preserve"> împăr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="00BE339D" w:rsidRPr="002F2B02">
        <w:rPr>
          <w:rFonts w:ascii="Arial" w:hAnsi="Arial" w:cs="Arial"/>
          <w:sz w:val="24"/>
          <w:szCs w:val="24"/>
        </w:rPr>
        <w:t>ite</w:t>
      </w:r>
      <w:r w:rsidRPr="002F2B02">
        <w:rPr>
          <w:rFonts w:ascii="Arial" w:hAnsi="Arial" w:cs="Arial"/>
          <w:sz w:val="24"/>
          <w:szCs w:val="24"/>
        </w:rPr>
        <w:t xml:space="preserve"> în două clase: Dicotyledonatae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Monocotyledonatae.</w:t>
      </w:r>
    </w:p>
    <w:p w:rsidR="00460546" w:rsidRPr="002F2B02" w:rsidRDefault="00460546" w:rsidP="00E679A5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2"/>
        <w:gridCol w:w="1988"/>
        <w:gridCol w:w="2372"/>
        <w:gridCol w:w="1988"/>
      </w:tblGrid>
      <w:tr w:rsidR="00460546" w:rsidRPr="009B75C3">
        <w:tc>
          <w:tcPr>
            <w:tcW w:w="1362" w:type="pct"/>
          </w:tcPr>
          <w:p w:rsidR="00460546" w:rsidRPr="009B75C3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75C3">
              <w:rPr>
                <w:rFonts w:ascii="Arial" w:hAnsi="Arial" w:cs="Arial"/>
                <w:sz w:val="28"/>
                <w:szCs w:val="28"/>
              </w:rPr>
              <w:t>Monocotyledonatae</w:t>
            </w:r>
          </w:p>
        </w:tc>
        <w:tc>
          <w:tcPr>
            <w:tcW w:w="1138" w:type="pct"/>
          </w:tcPr>
          <w:p w:rsidR="00460546" w:rsidRPr="009B75C3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75C3">
              <w:rPr>
                <w:rFonts w:ascii="Arial" w:hAnsi="Arial" w:cs="Arial"/>
                <w:sz w:val="28"/>
                <w:szCs w:val="28"/>
              </w:rPr>
              <w:t>Dicotyledonatae</w:t>
            </w:r>
          </w:p>
        </w:tc>
        <w:tc>
          <w:tcPr>
            <w:tcW w:w="1362" w:type="pct"/>
          </w:tcPr>
          <w:p w:rsidR="00460546" w:rsidRPr="009B75C3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75C3">
              <w:rPr>
                <w:rFonts w:ascii="Arial" w:hAnsi="Arial" w:cs="Arial"/>
                <w:sz w:val="28"/>
                <w:szCs w:val="28"/>
              </w:rPr>
              <w:t>Exemplu</w:t>
            </w:r>
          </w:p>
          <w:p w:rsidR="00460546" w:rsidRPr="009B75C3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75C3">
              <w:rPr>
                <w:rFonts w:ascii="Arial" w:hAnsi="Arial" w:cs="Arial"/>
                <w:sz w:val="28"/>
                <w:szCs w:val="28"/>
              </w:rPr>
              <w:t>Monocotyledonatae</w:t>
            </w:r>
          </w:p>
        </w:tc>
        <w:tc>
          <w:tcPr>
            <w:tcW w:w="1138" w:type="pct"/>
          </w:tcPr>
          <w:p w:rsidR="00460546" w:rsidRPr="009B75C3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75C3">
              <w:rPr>
                <w:rFonts w:ascii="Arial" w:hAnsi="Arial" w:cs="Arial"/>
                <w:sz w:val="28"/>
                <w:szCs w:val="28"/>
              </w:rPr>
              <w:t>Exemplu</w:t>
            </w:r>
          </w:p>
          <w:p w:rsidR="00460546" w:rsidRPr="009B75C3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75C3">
              <w:rPr>
                <w:rFonts w:ascii="Arial" w:hAnsi="Arial" w:cs="Arial"/>
                <w:sz w:val="28"/>
                <w:szCs w:val="28"/>
              </w:rPr>
              <w:t>Dicotyledonatae</w:t>
            </w:r>
          </w:p>
        </w:tc>
      </w:tr>
      <w:tr w:rsidR="00460546" w:rsidRPr="002F2B02">
        <w:tc>
          <w:tcPr>
            <w:tcW w:w="1362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Un singur cotiledon</w:t>
            </w:r>
          </w:p>
        </w:tc>
        <w:tc>
          <w:tcPr>
            <w:tcW w:w="1138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Două cotiledoane</w:t>
            </w:r>
          </w:p>
        </w:tc>
        <w:tc>
          <w:tcPr>
            <w:tcW w:w="1362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Palmierul</w:t>
            </w:r>
          </w:p>
        </w:tc>
        <w:tc>
          <w:tcPr>
            <w:tcW w:w="1138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Stejarul</w:t>
            </w:r>
          </w:p>
        </w:tc>
      </w:tr>
      <w:tr w:rsidR="00460546" w:rsidRPr="002F2B02">
        <w:tc>
          <w:tcPr>
            <w:tcW w:w="1362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Păr</w:t>
            </w:r>
            <w:r w:rsidR="00C73CC7" w:rsidRPr="002F2B02">
              <w:rPr>
                <w:rFonts w:ascii="Arial" w:hAnsi="Arial" w:cs="Arial"/>
                <w:sz w:val="24"/>
                <w:szCs w:val="24"/>
              </w:rPr>
              <w:t>ţ</w:t>
            </w:r>
            <w:r w:rsidRPr="002F2B02">
              <w:rPr>
                <w:rFonts w:ascii="Arial" w:hAnsi="Arial" w:cs="Arial"/>
                <w:sz w:val="24"/>
                <w:szCs w:val="24"/>
              </w:rPr>
              <w:t>ile florale sunt obi</w:t>
            </w:r>
            <w:r w:rsidR="00C73CC7" w:rsidRPr="002F2B02">
              <w:rPr>
                <w:rFonts w:ascii="Arial" w:hAnsi="Arial" w:cs="Arial"/>
                <w:sz w:val="24"/>
                <w:szCs w:val="24"/>
              </w:rPr>
              <w:t>ş</w:t>
            </w:r>
            <w:r w:rsidR="005C2067" w:rsidRPr="002F2B02">
              <w:rPr>
                <w:rFonts w:ascii="Arial" w:hAnsi="Arial" w:cs="Arial"/>
                <w:sz w:val="24"/>
                <w:szCs w:val="24"/>
              </w:rPr>
              <w:t>nuit trei sau multiplu de trei.</w:t>
            </w:r>
          </w:p>
        </w:tc>
        <w:tc>
          <w:tcPr>
            <w:tcW w:w="1138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Păr</w:t>
            </w:r>
            <w:r w:rsidR="00C73CC7" w:rsidRPr="002F2B02">
              <w:rPr>
                <w:rFonts w:ascii="Arial" w:hAnsi="Arial" w:cs="Arial"/>
                <w:sz w:val="24"/>
                <w:szCs w:val="24"/>
              </w:rPr>
              <w:t>ţ</w:t>
            </w:r>
            <w:r w:rsidRPr="002F2B02">
              <w:rPr>
                <w:rFonts w:ascii="Arial" w:hAnsi="Arial" w:cs="Arial"/>
                <w:sz w:val="24"/>
                <w:szCs w:val="24"/>
              </w:rPr>
              <w:t xml:space="preserve">ile florale sunt </w:t>
            </w:r>
            <w:r w:rsidR="005C2067" w:rsidRPr="002F2B02">
              <w:rPr>
                <w:rFonts w:ascii="Arial" w:hAnsi="Arial" w:cs="Arial"/>
                <w:sz w:val="24"/>
                <w:szCs w:val="24"/>
              </w:rPr>
              <w:t>cinci sau multiplul lor</w:t>
            </w:r>
            <w:r w:rsidRPr="002F2B0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62" w:type="pct"/>
          </w:tcPr>
          <w:p w:rsidR="00460546" w:rsidRPr="002F2B02" w:rsidRDefault="000C2568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Crinul</w:t>
            </w:r>
          </w:p>
        </w:tc>
        <w:tc>
          <w:tcPr>
            <w:tcW w:w="1138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Ar</w:t>
            </w:r>
            <w:r w:rsidR="00C73CC7" w:rsidRPr="002F2B02">
              <w:rPr>
                <w:rFonts w:ascii="Arial" w:hAnsi="Arial" w:cs="Arial"/>
                <w:sz w:val="24"/>
                <w:szCs w:val="24"/>
              </w:rPr>
              <w:t>ţ</w:t>
            </w:r>
            <w:r w:rsidRPr="002F2B02">
              <w:rPr>
                <w:rFonts w:ascii="Arial" w:hAnsi="Arial" w:cs="Arial"/>
                <w:sz w:val="24"/>
                <w:szCs w:val="24"/>
              </w:rPr>
              <w:t>arul</w:t>
            </w:r>
          </w:p>
        </w:tc>
      </w:tr>
      <w:tr w:rsidR="00460546" w:rsidRPr="002F2B02">
        <w:tc>
          <w:tcPr>
            <w:tcW w:w="1362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Nervurile frunzelor sunt paralele.</w:t>
            </w:r>
          </w:p>
        </w:tc>
        <w:tc>
          <w:tcPr>
            <w:tcW w:w="1138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Nerva</w:t>
            </w:r>
            <w:r w:rsidR="00C73CC7" w:rsidRPr="002F2B02">
              <w:rPr>
                <w:rFonts w:ascii="Arial" w:hAnsi="Arial" w:cs="Arial"/>
                <w:sz w:val="24"/>
                <w:szCs w:val="24"/>
              </w:rPr>
              <w:t>ţ</w:t>
            </w:r>
            <w:r w:rsidRPr="002F2B02">
              <w:rPr>
                <w:rFonts w:ascii="Arial" w:hAnsi="Arial" w:cs="Arial"/>
                <w:sz w:val="24"/>
                <w:szCs w:val="24"/>
              </w:rPr>
              <w:t>iunea frunzelor este</w:t>
            </w:r>
            <w:r w:rsidR="00FE6C11" w:rsidRPr="002F2B02">
              <w:rPr>
                <w:rFonts w:ascii="Arial" w:hAnsi="Arial" w:cs="Arial"/>
                <w:sz w:val="24"/>
                <w:szCs w:val="24"/>
              </w:rPr>
              <w:t>,</w:t>
            </w:r>
            <w:r w:rsidRPr="002F2B02">
              <w:rPr>
                <w:rFonts w:ascii="Arial" w:hAnsi="Arial" w:cs="Arial"/>
                <w:sz w:val="24"/>
                <w:szCs w:val="24"/>
              </w:rPr>
              <w:t xml:space="preserve"> în general</w:t>
            </w:r>
            <w:r w:rsidR="00FE6C11" w:rsidRPr="002F2B02">
              <w:rPr>
                <w:rFonts w:ascii="Arial" w:hAnsi="Arial" w:cs="Arial"/>
                <w:sz w:val="24"/>
                <w:szCs w:val="24"/>
              </w:rPr>
              <w:t>, reticulat</w:t>
            </w:r>
            <w:r w:rsidRPr="002F2B02">
              <w:rPr>
                <w:rFonts w:ascii="Arial" w:hAnsi="Arial" w:cs="Arial"/>
                <w:sz w:val="24"/>
                <w:szCs w:val="24"/>
              </w:rPr>
              <w:t>ă</w:t>
            </w:r>
          </w:p>
        </w:tc>
        <w:tc>
          <w:tcPr>
            <w:tcW w:w="1362" w:type="pct"/>
          </w:tcPr>
          <w:p w:rsidR="00460546" w:rsidRPr="002F2B02" w:rsidRDefault="008F654B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Grâul</w:t>
            </w:r>
          </w:p>
        </w:tc>
        <w:tc>
          <w:tcPr>
            <w:tcW w:w="1138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Carpenul</w:t>
            </w:r>
          </w:p>
        </w:tc>
      </w:tr>
      <w:tr w:rsidR="00460546" w:rsidRPr="002F2B02">
        <w:tc>
          <w:tcPr>
            <w:tcW w:w="1362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 xml:space="preserve">Fasciculele de </w:t>
            </w:r>
            <w:r w:rsidR="00C73CC7" w:rsidRPr="002F2B02">
              <w:rPr>
                <w:rFonts w:ascii="Arial" w:hAnsi="Arial" w:cs="Arial"/>
                <w:sz w:val="24"/>
                <w:szCs w:val="24"/>
              </w:rPr>
              <w:t>ţ</w:t>
            </w:r>
            <w:r w:rsidRPr="002F2B02">
              <w:rPr>
                <w:rFonts w:ascii="Arial" w:hAnsi="Arial" w:cs="Arial"/>
                <w:sz w:val="24"/>
                <w:szCs w:val="24"/>
              </w:rPr>
              <w:t>esut vascular sunt răspândite uniform în tulpină.</w:t>
            </w:r>
          </w:p>
        </w:tc>
        <w:tc>
          <w:tcPr>
            <w:tcW w:w="1138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 xml:space="preserve">Fasciculele de </w:t>
            </w:r>
            <w:r w:rsidR="00C73CC7" w:rsidRPr="002F2B02">
              <w:rPr>
                <w:rFonts w:ascii="Arial" w:hAnsi="Arial" w:cs="Arial"/>
                <w:sz w:val="24"/>
                <w:szCs w:val="24"/>
              </w:rPr>
              <w:t>ţ</w:t>
            </w:r>
            <w:r w:rsidRPr="002F2B02">
              <w:rPr>
                <w:rFonts w:ascii="Arial" w:hAnsi="Arial" w:cs="Arial"/>
                <w:sz w:val="24"/>
                <w:szCs w:val="24"/>
              </w:rPr>
              <w:t>esut vascular sunt ordonate circular în tulpină.</w:t>
            </w:r>
          </w:p>
        </w:tc>
        <w:tc>
          <w:tcPr>
            <w:tcW w:w="1362" w:type="pct"/>
          </w:tcPr>
          <w:p w:rsidR="00460546" w:rsidRPr="002F2B02" w:rsidRDefault="008F654B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Porumbul</w:t>
            </w:r>
          </w:p>
        </w:tc>
        <w:tc>
          <w:tcPr>
            <w:tcW w:w="1138" w:type="pct"/>
          </w:tcPr>
          <w:p w:rsidR="00460546" w:rsidRPr="002F2B02" w:rsidRDefault="008F654B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Fasolea</w:t>
            </w:r>
          </w:p>
        </w:tc>
      </w:tr>
    </w:tbl>
    <w:p w:rsidR="00A47138" w:rsidRPr="002F2B02" w:rsidRDefault="00A47138" w:rsidP="00A47138">
      <w:pPr>
        <w:pStyle w:val="Footer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B074B4" w:rsidRPr="002F2B02" w:rsidRDefault="003D0B0F" w:rsidP="009B75C3">
      <w:pPr>
        <w:pStyle w:val="Footer"/>
        <w:tabs>
          <w:tab w:val="clear" w:pos="4536"/>
          <w:tab w:val="clear" w:pos="9072"/>
        </w:tabs>
        <w:jc w:val="both"/>
        <w:rPr>
          <w:rFonts w:ascii="Arial" w:hAnsi="Arial" w:cs="Arial"/>
          <w:sz w:val="24"/>
          <w:szCs w:val="24"/>
          <w:lang w:val="it-IT"/>
        </w:rPr>
      </w:pPr>
      <w:r w:rsidRPr="002F2B02">
        <w:rPr>
          <w:rFonts w:ascii="Arial" w:hAnsi="Arial" w:cs="Arial"/>
          <w:sz w:val="24"/>
          <w:szCs w:val="24"/>
        </w:rPr>
        <w:t>(</w:t>
      </w:r>
      <w:r w:rsidR="009B75C3">
        <w:rPr>
          <w:rFonts w:ascii="Arial" w:hAnsi="Arial" w:cs="Arial"/>
          <w:sz w:val="24"/>
          <w:szCs w:val="24"/>
        </w:rPr>
        <w:t xml:space="preserve">Adaptat după </w:t>
      </w:r>
      <w:r w:rsidR="009B75C3" w:rsidRPr="009B75C3">
        <w:rPr>
          <w:rFonts w:ascii="Arial" w:hAnsi="Arial" w:cs="Arial"/>
          <w:i/>
          <w:sz w:val="24"/>
          <w:szCs w:val="24"/>
        </w:rPr>
        <w:t>Manualul de B</w:t>
      </w:r>
      <w:r w:rsidR="00B074B4" w:rsidRPr="009B75C3">
        <w:rPr>
          <w:rFonts w:ascii="Arial" w:hAnsi="Arial" w:cs="Arial"/>
          <w:i/>
          <w:sz w:val="24"/>
          <w:szCs w:val="24"/>
        </w:rPr>
        <w:t>iologie, clasa a IX</w:t>
      </w:r>
      <w:r w:rsidR="00B074B4" w:rsidRPr="009B75C3">
        <w:rPr>
          <w:rFonts w:ascii="Arial" w:hAnsi="Arial" w:cs="Arial"/>
          <w:i/>
          <w:sz w:val="24"/>
          <w:szCs w:val="24"/>
          <w:lang w:val="it-IT"/>
        </w:rPr>
        <w:t>-a</w:t>
      </w:r>
      <w:r w:rsidR="00B074B4" w:rsidRPr="002F2B02">
        <w:rPr>
          <w:rFonts w:ascii="Arial" w:hAnsi="Arial" w:cs="Arial"/>
          <w:sz w:val="24"/>
          <w:szCs w:val="24"/>
          <w:lang w:val="it-IT"/>
        </w:rPr>
        <w:t>,</w:t>
      </w:r>
      <w:r w:rsidR="00A47138" w:rsidRPr="002F2B02">
        <w:rPr>
          <w:rFonts w:ascii="Arial" w:hAnsi="Arial" w:cs="Arial"/>
          <w:sz w:val="24"/>
          <w:szCs w:val="24"/>
          <w:lang w:val="it-IT"/>
        </w:rPr>
        <w:t xml:space="preserve"> Lucian Gavril</w:t>
      </w:r>
      <w:r w:rsidR="00A47138" w:rsidRPr="002F2B02">
        <w:rPr>
          <w:rFonts w:ascii="Arial" w:hAnsi="Arial" w:cs="Arial"/>
          <w:sz w:val="24"/>
          <w:szCs w:val="24"/>
        </w:rPr>
        <w:t>ă, Nicolae Toma</w:t>
      </w:r>
      <w:r w:rsidRPr="002F2B02">
        <w:rPr>
          <w:rFonts w:ascii="Arial" w:hAnsi="Arial" w:cs="Arial"/>
          <w:sz w:val="24"/>
          <w:szCs w:val="24"/>
          <w:lang w:val="it-IT"/>
        </w:rPr>
        <w:t>)</w:t>
      </w:r>
    </w:p>
    <w:p w:rsidR="00E679A5" w:rsidRPr="002F2B02" w:rsidRDefault="00E679A5" w:rsidP="00E679A5">
      <w:pPr>
        <w:tabs>
          <w:tab w:val="left" w:pos="2790"/>
        </w:tabs>
        <w:rPr>
          <w:rFonts w:ascii="Arial" w:hAnsi="Arial" w:cs="Arial"/>
          <w:sz w:val="24"/>
          <w:szCs w:val="24"/>
        </w:rPr>
      </w:pPr>
    </w:p>
    <w:sectPr w:rsidR="00E679A5" w:rsidRPr="002F2B02" w:rsidSect="00367FE9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2FA" w:rsidRDefault="004102FA" w:rsidP="0019574D">
      <w:pPr>
        <w:spacing w:after="0" w:line="240" w:lineRule="auto"/>
      </w:pPr>
      <w:r>
        <w:separator/>
      </w:r>
    </w:p>
  </w:endnote>
  <w:endnote w:type="continuationSeparator" w:id="1">
    <w:p w:rsidR="004102FA" w:rsidRDefault="004102FA" w:rsidP="00195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C11" w:rsidRPr="00FD5763" w:rsidRDefault="00FE6C11">
    <w:pPr>
      <w:pStyle w:val="Footer"/>
      <w:rPr>
        <w:rFonts w:ascii="Arial" w:hAnsi="Arial" w:cs="Arial"/>
        <w:sz w:val="20"/>
        <w:szCs w:val="20"/>
      </w:rPr>
    </w:pPr>
    <w:r w:rsidRPr="00FD5763">
      <w:rPr>
        <w:rFonts w:ascii="Arial" w:hAnsi="Arial" w:cs="Arial"/>
        <w:sz w:val="20"/>
        <w:szCs w:val="20"/>
      </w:rPr>
      <w:t>Procesare de texte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2FA" w:rsidRDefault="004102FA" w:rsidP="0019574D">
      <w:pPr>
        <w:spacing w:after="0" w:line="240" w:lineRule="auto"/>
      </w:pPr>
      <w:r>
        <w:separator/>
      </w:r>
    </w:p>
  </w:footnote>
  <w:footnote w:type="continuationSeparator" w:id="1">
    <w:p w:rsidR="004102FA" w:rsidRDefault="004102FA" w:rsidP="00195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C11" w:rsidRPr="00540FDC" w:rsidRDefault="00FE6C11" w:rsidP="0019574D">
    <w:pPr>
      <w:pStyle w:val="Header"/>
      <w:rPr>
        <w:rFonts w:ascii="Arial" w:hAnsi="Arial" w:cs="Arial"/>
        <w:sz w:val="20"/>
        <w:szCs w:val="20"/>
      </w:rPr>
    </w:pPr>
    <w:r w:rsidRPr="00540FDC">
      <w:rPr>
        <w:rFonts w:ascii="Arial" w:hAnsi="Arial" w:cs="Arial"/>
        <w:sz w:val="20"/>
        <w:szCs w:val="20"/>
      </w:rPr>
      <w:t>Examenul de bacalaureat 2010</w:t>
    </w:r>
  </w:p>
  <w:p w:rsidR="00FE6C11" w:rsidRPr="00540FDC" w:rsidRDefault="00FE6C11" w:rsidP="0019574D">
    <w:pPr>
      <w:pStyle w:val="Header"/>
      <w:rPr>
        <w:rFonts w:ascii="Arial" w:hAnsi="Arial" w:cs="Arial"/>
        <w:sz w:val="20"/>
        <w:szCs w:val="20"/>
      </w:rPr>
    </w:pPr>
    <w:r w:rsidRPr="00540FDC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0F8"/>
    <w:multiLevelType w:val="hybridMultilevel"/>
    <w:tmpl w:val="B846E864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F9A27DA6">
      <w:start w:val="1"/>
      <w:numFmt w:val="lowerLetter"/>
      <w:lvlText w:val="%2)"/>
      <w:lvlJc w:val="left"/>
      <w:pPr>
        <w:ind w:left="2291" w:hanging="360"/>
      </w:pPr>
      <w:rPr>
        <w:rFonts w:ascii="Arial" w:eastAsia="Calibri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7FE9"/>
    <w:rsid w:val="00081C96"/>
    <w:rsid w:val="000A2282"/>
    <w:rsid w:val="000B4132"/>
    <w:rsid w:val="000C2568"/>
    <w:rsid w:val="000C2FDE"/>
    <w:rsid w:val="000F5691"/>
    <w:rsid w:val="00106727"/>
    <w:rsid w:val="0019574D"/>
    <w:rsid w:val="001C7444"/>
    <w:rsid w:val="002176E7"/>
    <w:rsid w:val="00230B77"/>
    <w:rsid w:val="0023394E"/>
    <w:rsid w:val="002539AE"/>
    <w:rsid w:val="00266FA3"/>
    <w:rsid w:val="002A1B87"/>
    <w:rsid w:val="002E0FD5"/>
    <w:rsid w:val="002F2B02"/>
    <w:rsid w:val="00340B79"/>
    <w:rsid w:val="0035754D"/>
    <w:rsid w:val="00367FE9"/>
    <w:rsid w:val="00373D40"/>
    <w:rsid w:val="00382565"/>
    <w:rsid w:val="003B7486"/>
    <w:rsid w:val="003D0B0F"/>
    <w:rsid w:val="00400E69"/>
    <w:rsid w:val="00400F77"/>
    <w:rsid w:val="004102FA"/>
    <w:rsid w:val="00416046"/>
    <w:rsid w:val="00460546"/>
    <w:rsid w:val="00476DDD"/>
    <w:rsid w:val="0050483B"/>
    <w:rsid w:val="00540FDC"/>
    <w:rsid w:val="005528E3"/>
    <w:rsid w:val="00554DBC"/>
    <w:rsid w:val="00581E8A"/>
    <w:rsid w:val="0059469C"/>
    <w:rsid w:val="005C06FE"/>
    <w:rsid w:val="005C2067"/>
    <w:rsid w:val="005F1088"/>
    <w:rsid w:val="005F12CE"/>
    <w:rsid w:val="005F794A"/>
    <w:rsid w:val="00654CAB"/>
    <w:rsid w:val="0068352C"/>
    <w:rsid w:val="00693398"/>
    <w:rsid w:val="0070331E"/>
    <w:rsid w:val="00777752"/>
    <w:rsid w:val="007864BF"/>
    <w:rsid w:val="007A46E9"/>
    <w:rsid w:val="00832890"/>
    <w:rsid w:val="00864AC9"/>
    <w:rsid w:val="00877D87"/>
    <w:rsid w:val="008D4FC7"/>
    <w:rsid w:val="008F654B"/>
    <w:rsid w:val="00927999"/>
    <w:rsid w:val="009B75C3"/>
    <w:rsid w:val="00A26B7E"/>
    <w:rsid w:val="00A47138"/>
    <w:rsid w:val="00A95D72"/>
    <w:rsid w:val="00AD29FE"/>
    <w:rsid w:val="00AF5223"/>
    <w:rsid w:val="00B074B4"/>
    <w:rsid w:val="00B074B9"/>
    <w:rsid w:val="00B8410A"/>
    <w:rsid w:val="00BC70D3"/>
    <w:rsid w:val="00BE339D"/>
    <w:rsid w:val="00C0753C"/>
    <w:rsid w:val="00C109D5"/>
    <w:rsid w:val="00C222C0"/>
    <w:rsid w:val="00C4158B"/>
    <w:rsid w:val="00C73CC7"/>
    <w:rsid w:val="00D174F4"/>
    <w:rsid w:val="00D52663"/>
    <w:rsid w:val="00D67846"/>
    <w:rsid w:val="00DC3C12"/>
    <w:rsid w:val="00E3074E"/>
    <w:rsid w:val="00E502FE"/>
    <w:rsid w:val="00E679A5"/>
    <w:rsid w:val="00E70614"/>
    <w:rsid w:val="00F3199F"/>
    <w:rsid w:val="00F32E4C"/>
    <w:rsid w:val="00FD5763"/>
    <w:rsid w:val="00FE6C11"/>
    <w:rsid w:val="00FF4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DB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95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574D"/>
  </w:style>
  <w:style w:type="paragraph" w:styleId="Footer">
    <w:name w:val="footer"/>
    <w:basedOn w:val="Normal"/>
    <w:link w:val="FooterChar"/>
    <w:unhideWhenUsed/>
    <w:rsid w:val="00195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574D"/>
  </w:style>
  <w:style w:type="paragraph" w:styleId="BalloonText">
    <w:name w:val="Balloon Text"/>
    <w:basedOn w:val="Normal"/>
    <w:link w:val="BalloonTextChar"/>
    <w:uiPriority w:val="99"/>
    <w:semiHidden/>
    <w:unhideWhenUsed/>
    <w:rsid w:val="0065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CAB"/>
    <w:rPr>
      <w:rFonts w:ascii="Tahoma" w:hAnsi="Tahoma" w:cs="Tahoma"/>
      <w:sz w:val="16"/>
      <w:szCs w:val="16"/>
    </w:rPr>
  </w:style>
  <w:style w:type="paragraph" w:customStyle="1" w:styleId="Listparagraf">
    <w:name w:val="Listă paragraf"/>
    <w:basedOn w:val="Normal"/>
    <w:uiPriority w:val="34"/>
    <w:qFormat/>
    <w:rsid w:val="00106727"/>
    <w:pPr>
      <w:ind w:left="720"/>
      <w:contextualSpacing/>
    </w:pPr>
  </w:style>
  <w:style w:type="table" w:styleId="TableGrid">
    <w:name w:val="Table Grid"/>
    <w:basedOn w:val="TableNormal"/>
    <w:uiPriority w:val="59"/>
    <w:rsid w:val="004605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Digitale</cp:lastModifiedBy>
  <cp:revision>2</cp:revision>
  <dcterms:created xsi:type="dcterms:W3CDTF">2010-04-07T07:13:00Z</dcterms:created>
  <dcterms:modified xsi:type="dcterms:W3CDTF">2010-04-07T07:13:00Z</dcterms:modified>
</cp:coreProperties>
</file>